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465F3" w14:textId="29DF938D" w:rsidR="00004F05" w:rsidRPr="002C5F30" w:rsidRDefault="00627371" w:rsidP="0078243D">
      <w:pPr>
        <w:jc w:val="center"/>
        <w:rPr>
          <w:b/>
          <w:szCs w:val="22"/>
          <w:lang w:val="es-ES_tradnl"/>
        </w:rPr>
      </w:pPr>
      <w:r>
        <w:rPr>
          <w:b/>
          <w:szCs w:val="22"/>
          <w:lang w:val="es-ES_tradnl"/>
        </w:rPr>
        <w:t>FORMATO DE INFORME DE NAVEGACI</w:t>
      </w:r>
      <w:r w:rsidR="002C5F30" w:rsidRPr="002C5F30">
        <w:rPr>
          <w:b/>
          <w:szCs w:val="22"/>
          <w:lang w:val="es-ES_tradnl"/>
        </w:rPr>
        <w:t xml:space="preserve">ON AEREA </w:t>
      </w:r>
      <w:r w:rsidR="00004F05" w:rsidRPr="002C5F30">
        <w:rPr>
          <w:b/>
          <w:szCs w:val="22"/>
          <w:lang w:val="es-ES_tradnl"/>
        </w:rPr>
        <w:t xml:space="preserve">(ANRF) </w:t>
      </w:r>
    </w:p>
    <w:p w14:paraId="303808AD" w14:textId="77777777" w:rsidR="00004F05" w:rsidRPr="002C5F30" w:rsidRDefault="00004F05" w:rsidP="0078243D">
      <w:pPr>
        <w:jc w:val="center"/>
        <w:rPr>
          <w:bCs/>
          <w:szCs w:val="22"/>
          <w:lang w:val="es-ES_tradnl"/>
        </w:rPr>
      </w:pPr>
    </w:p>
    <w:p w14:paraId="70B18FD0" w14:textId="77777777" w:rsidR="002C5F30" w:rsidRPr="002C5F30" w:rsidRDefault="002C5F30" w:rsidP="0078243D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2C5F30">
        <w:rPr>
          <w:b/>
          <w:szCs w:val="22"/>
          <w:lang w:val="es-ES_tradnl"/>
        </w:rPr>
        <w:t xml:space="preserve">Plan Regional SAM para los Módulos ASBU </w:t>
      </w:r>
    </w:p>
    <w:p w14:paraId="4B4C3A42" w14:textId="77777777" w:rsidR="00257DEC" w:rsidRPr="002C5F30" w:rsidRDefault="00257DEC" w:rsidP="0078243D">
      <w:pPr>
        <w:jc w:val="center"/>
        <w:rPr>
          <w:bCs/>
          <w:szCs w:val="22"/>
          <w:lang w:val="es-ES_tradnl"/>
        </w:rPr>
      </w:pPr>
    </w:p>
    <w:tbl>
      <w:tblPr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996"/>
      </w:tblGrid>
      <w:tr w:rsidR="00004F05" w:rsidRPr="0078243D" w14:paraId="0468868A" w14:textId="77777777" w:rsidTr="0078243D">
        <w:trPr>
          <w:trHeight w:val="251"/>
        </w:trPr>
        <w:tc>
          <w:tcPr>
            <w:tcW w:w="10098" w:type="dxa"/>
            <w:gridSpan w:val="6"/>
          </w:tcPr>
          <w:p w14:paraId="4663D13D" w14:textId="77777777" w:rsidR="00004F05" w:rsidRPr="002C5F30" w:rsidRDefault="002C5F30" w:rsidP="0078243D">
            <w:pPr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  <w:r w:rsidRPr="002C5F30">
              <w:rPr>
                <w:b/>
                <w:sz w:val="20"/>
                <w:szCs w:val="20"/>
                <w:lang w:val="es-ES_tradnl"/>
              </w:rPr>
              <w:t xml:space="preserve">OBJETIVO REGIONAL DE PERFORMANCE </w:t>
            </w:r>
            <w:r w:rsidR="00004F05" w:rsidRPr="002C5F30">
              <w:rPr>
                <w:b/>
                <w:sz w:val="20"/>
                <w:szCs w:val="20"/>
                <w:lang w:val="es-ES_tradnl"/>
              </w:rPr>
              <w:t>–</w:t>
            </w:r>
            <w:r w:rsidR="00004F05" w:rsidRPr="002C5F30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400505" w:rsidRPr="002C5F30">
              <w:rPr>
                <w:b/>
                <w:bCs/>
                <w:sz w:val="20"/>
                <w:szCs w:val="20"/>
                <w:lang w:val="es-ES_tradnl"/>
              </w:rPr>
              <w:t>B0-7</w:t>
            </w:r>
            <w:r w:rsidR="00004F05" w:rsidRPr="002C5F30">
              <w:rPr>
                <w:b/>
                <w:bCs/>
                <w:sz w:val="20"/>
                <w:szCs w:val="20"/>
                <w:lang w:val="es-ES_tradnl"/>
              </w:rPr>
              <w:t xml:space="preserve">5: </w:t>
            </w:r>
            <w:r w:rsidRPr="002C5F30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Seguridad operacional y eficiencia de las operaciones en la superficie</w:t>
            </w:r>
            <w:r w:rsidR="00206D94" w:rsidRPr="002C5F30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(A-SMGCS </w:t>
            </w:r>
            <w:r w:rsidRPr="002C5F30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>Nivel</w:t>
            </w:r>
            <w:r w:rsidR="00206D94" w:rsidRPr="002C5F30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1-2)</w:t>
            </w:r>
          </w:p>
          <w:p w14:paraId="7E5EF423" w14:textId="77777777" w:rsidR="00004F05" w:rsidRPr="002C5F30" w:rsidRDefault="00004F05" w:rsidP="0078243D">
            <w:pPr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</w:p>
          <w:p w14:paraId="1BC8E0E6" w14:textId="77777777" w:rsidR="00004F05" w:rsidRPr="002C5F30" w:rsidRDefault="002C5F30" w:rsidP="0078243D">
            <w:pPr>
              <w:autoSpaceDE/>
              <w:autoSpaceDN/>
              <w:adjustRightInd/>
              <w:jc w:val="center"/>
              <w:rPr>
                <w:b/>
                <w:color w:val="FF0000"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 1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de mejoramiento de la eficiencia</w:t>
            </w:r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: </w:t>
            </w:r>
            <w:r>
              <w:rPr>
                <w:b/>
                <w:bCs/>
                <w:sz w:val="20"/>
                <w:szCs w:val="20"/>
                <w:lang w:val="es-ES_tradnl"/>
              </w:rPr>
              <w:t xml:space="preserve"> Operaciones aeroportuarias</w:t>
            </w:r>
          </w:p>
        </w:tc>
      </w:tr>
      <w:tr w:rsidR="00004F05" w:rsidRPr="0078243D" w14:paraId="0505CCB8" w14:textId="77777777" w:rsidTr="0078243D">
        <w:trPr>
          <w:trHeight w:val="70"/>
        </w:trPr>
        <w:tc>
          <w:tcPr>
            <w:tcW w:w="10098" w:type="dxa"/>
            <w:gridSpan w:val="6"/>
          </w:tcPr>
          <w:p w14:paraId="38FE0B57" w14:textId="77777777" w:rsidR="00004F05" w:rsidRPr="002C5F30" w:rsidRDefault="00004F05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b/>
                <w:sz w:val="20"/>
                <w:szCs w:val="20"/>
                <w:lang w:val="es-ES_tradnl"/>
              </w:rPr>
              <w:t>ASBU B0-</w:t>
            </w:r>
            <w:r w:rsidR="004C7474" w:rsidRPr="002C5F30">
              <w:rPr>
                <w:b/>
                <w:sz w:val="20"/>
                <w:szCs w:val="20"/>
                <w:lang w:val="es-ES_tradnl"/>
              </w:rPr>
              <w:t>7</w:t>
            </w:r>
            <w:r w:rsidRPr="002C5F30">
              <w:rPr>
                <w:b/>
                <w:sz w:val="20"/>
                <w:szCs w:val="20"/>
                <w:lang w:val="es-ES_tradnl"/>
              </w:rPr>
              <w:t xml:space="preserve">5: </w:t>
            </w:r>
            <w:r w:rsidR="002C5F30">
              <w:rPr>
                <w:b/>
                <w:sz w:val="20"/>
                <w:szCs w:val="20"/>
                <w:lang w:val="es-ES_tradnl"/>
              </w:rPr>
              <w:t xml:space="preserve"> Impacto sobre las principales </w:t>
            </w:r>
            <w:proofErr w:type="spellStart"/>
            <w:r w:rsidR="002C5F30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2C5F30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  <w:r w:rsidR="002C5F30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2C5F30">
              <w:rPr>
                <w:b/>
                <w:sz w:val="20"/>
                <w:szCs w:val="20"/>
                <w:lang w:val="es-ES_tradnl"/>
              </w:rPr>
              <w:t xml:space="preserve">(KPA) </w:t>
            </w:r>
          </w:p>
        </w:tc>
      </w:tr>
      <w:tr w:rsidR="00004F05" w:rsidRPr="002C5F30" w14:paraId="078B0B10" w14:textId="77777777" w:rsidTr="0078243D">
        <w:trPr>
          <w:trHeight w:val="70"/>
        </w:trPr>
        <w:tc>
          <w:tcPr>
            <w:tcW w:w="1811" w:type="dxa"/>
          </w:tcPr>
          <w:p w14:paraId="4A8B6697" w14:textId="77777777" w:rsidR="00004F05" w:rsidRPr="002C5F30" w:rsidRDefault="00004F05" w:rsidP="00257DEC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</w:tcPr>
          <w:p w14:paraId="60EB8E16" w14:textId="77777777" w:rsidR="00004F05" w:rsidRPr="002C5F30" w:rsidRDefault="002C5F30" w:rsidP="00257DE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</w:tcPr>
          <w:p w14:paraId="47B6DD06" w14:textId="77777777" w:rsidR="00004F05" w:rsidRPr="002C5F30" w:rsidRDefault="00004F05" w:rsidP="00257DE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b/>
                <w:sz w:val="20"/>
                <w:szCs w:val="20"/>
                <w:lang w:val="es-ES_tradnl"/>
              </w:rPr>
              <w:t>Capaci</w:t>
            </w:r>
            <w:r w:rsidR="002C5F30">
              <w:rPr>
                <w:b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1557" w:type="dxa"/>
          </w:tcPr>
          <w:p w14:paraId="4D4A12C2" w14:textId="77777777" w:rsidR="00004F05" w:rsidRPr="002C5F30" w:rsidRDefault="002C5F30" w:rsidP="00257DE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</w:tcPr>
          <w:p w14:paraId="2DBE85AD" w14:textId="77777777" w:rsidR="00004F05" w:rsidRPr="002C5F30" w:rsidRDefault="002C5F30" w:rsidP="00257DE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996" w:type="dxa"/>
          </w:tcPr>
          <w:p w14:paraId="011B1897" w14:textId="77777777" w:rsidR="00004F05" w:rsidRPr="002C5F30" w:rsidRDefault="002C5F30" w:rsidP="00257DE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2C5F30" w14:paraId="1C89C9B7" w14:textId="77777777" w:rsidTr="0078243D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</w:tcPr>
          <w:p w14:paraId="7C340CBF" w14:textId="77777777" w:rsidR="00004F05" w:rsidRPr="002C5F30" w:rsidRDefault="002C5F30" w:rsidP="00257DEC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</w:t>
            </w:r>
            <w:r w:rsidR="00004F05" w:rsidRPr="002C5F30">
              <w:rPr>
                <w:b/>
                <w:sz w:val="20"/>
                <w:szCs w:val="20"/>
                <w:lang w:val="es-ES_tradnl"/>
              </w:rPr>
              <w:t>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</w:tcPr>
          <w:p w14:paraId="73D9FFF8" w14:textId="77777777" w:rsidR="00004F05" w:rsidRPr="002C5F30" w:rsidRDefault="00AA7EE6" w:rsidP="00257DEC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0D3DCA01" w14:textId="77777777" w:rsidR="00004F05" w:rsidRPr="002C5F30" w:rsidRDefault="00B13F0F" w:rsidP="00257DEC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14:paraId="167B340D" w14:textId="77777777" w:rsidR="00004F05" w:rsidRPr="002C5F30" w:rsidRDefault="00B13F0F" w:rsidP="00257DEC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</w:tcPr>
          <w:p w14:paraId="0F88863B" w14:textId="77777777" w:rsidR="00004F05" w:rsidRPr="002C5F30" w:rsidRDefault="00AA7EE6" w:rsidP="00257DEC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996" w:type="dxa"/>
            <w:tcBorders>
              <w:bottom w:val="single" w:sz="4" w:space="0" w:color="000000"/>
            </w:tcBorders>
          </w:tcPr>
          <w:p w14:paraId="03923F0F" w14:textId="77777777" w:rsidR="00004F05" w:rsidRPr="002C5F30" w:rsidRDefault="00B13F0F" w:rsidP="00257DEC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Y</w:t>
            </w:r>
          </w:p>
        </w:tc>
      </w:tr>
    </w:tbl>
    <w:p w14:paraId="6D0C2BD9" w14:textId="77777777" w:rsidR="00257DEC" w:rsidRPr="002C5F30" w:rsidRDefault="00257DEC">
      <w:pPr>
        <w:rPr>
          <w:lang w:val="es-ES_tradnl"/>
        </w:rPr>
      </w:pPr>
    </w:p>
    <w:tbl>
      <w:tblPr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4386"/>
      </w:tblGrid>
      <w:tr w:rsidR="00004F05" w:rsidRPr="0078243D" w14:paraId="68BF8053" w14:textId="77777777" w:rsidTr="0078243D">
        <w:trPr>
          <w:trHeight w:val="70"/>
        </w:trPr>
        <w:tc>
          <w:tcPr>
            <w:tcW w:w="10098" w:type="dxa"/>
            <w:gridSpan w:val="2"/>
            <w:vAlign w:val="center"/>
          </w:tcPr>
          <w:p w14:paraId="06FB10C8" w14:textId="77777777" w:rsidR="00004F05" w:rsidRPr="002C5F30" w:rsidRDefault="00EB0764" w:rsidP="00257DEC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2C5F30">
              <w:rPr>
                <w:b/>
                <w:bCs/>
                <w:sz w:val="20"/>
                <w:szCs w:val="20"/>
                <w:lang w:val="es-ES_tradnl"/>
              </w:rPr>
              <w:t xml:space="preserve">B0-75: </w:t>
            </w:r>
            <w:r w:rsidR="002C5F30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2C5F30">
              <w:rPr>
                <w:b/>
                <w:sz w:val="20"/>
                <w:szCs w:val="20"/>
                <w:lang w:val="es-ES_tradnl"/>
              </w:rPr>
              <w:t>Avance en la implementación</w:t>
            </w:r>
          </w:p>
        </w:tc>
      </w:tr>
      <w:tr w:rsidR="005D4AE7" w:rsidRPr="0078243D" w14:paraId="6809711E" w14:textId="77777777" w:rsidTr="0078243D">
        <w:trPr>
          <w:trHeight w:val="70"/>
        </w:trPr>
        <w:tc>
          <w:tcPr>
            <w:tcW w:w="5712" w:type="dxa"/>
            <w:vAlign w:val="center"/>
          </w:tcPr>
          <w:p w14:paraId="15AAEEC9" w14:textId="77777777" w:rsidR="005D4AE7" w:rsidRPr="002C5F30" w:rsidRDefault="005D4AE7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b/>
                <w:sz w:val="20"/>
                <w:szCs w:val="20"/>
                <w:lang w:val="es-ES_tradnl"/>
              </w:rPr>
              <w:t>Element</w:t>
            </w:r>
            <w:r w:rsidR="002C5F30">
              <w:rPr>
                <w:b/>
                <w:sz w:val="20"/>
                <w:szCs w:val="20"/>
                <w:lang w:val="es-ES_tradnl"/>
              </w:rPr>
              <w:t>o</w:t>
            </w:r>
            <w:r w:rsidRPr="002C5F30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4386" w:type="dxa"/>
            <w:vAlign w:val="center"/>
          </w:tcPr>
          <w:p w14:paraId="59974772" w14:textId="77777777" w:rsidR="002C5F30" w:rsidRPr="00BB0BEF" w:rsidRDefault="002C5F30" w:rsidP="002C5F30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1B9CC39F" w14:textId="77777777" w:rsidR="005D4AE7" w:rsidRPr="002C5F30" w:rsidRDefault="002C5F30" w:rsidP="002C5F30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5D4AE7" w:rsidRPr="002C5F30" w14:paraId="7958CA7B" w14:textId="77777777" w:rsidTr="0078243D">
        <w:trPr>
          <w:trHeight w:val="590"/>
        </w:trPr>
        <w:tc>
          <w:tcPr>
            <w:tcW w:w="5712" w:type="dxa"/>
            <w:tcBorders>
              <w:bottom w:val="single" w:sz="4" w:space="0" w:color="auto"/>
            </w:tcBorders>
            <w:vAlign w:val="center"/>
          </w:tcPr>
          <w:p w14:paraId="4D457B3E" w14:textId="77777777" w:rsidR="005D4AE7" w:rsidRPr="002C5F30" w:rsidRDefault="002C5F30" w:rsidP="002C5F30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Sistema de vigilancia</w:t>
            </w:r>
            <w:r w:rsidR="00CF3209"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para el movimiento en tierra </w:t>
            </w:r>
            <w:r w:rsidR="005D4AE7"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(PSR, SSR, ADS 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multilateralización</w:t>
            </w:r>
            <w:proofErr w:type="spellEnd"/>
            <w:r w:rsidR="005D4AE7"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>)</w:t>
            </w:r>
          </w:p>
        </w:tc>
        <w:tc>
          <w:tcPr>
            <w:tcW w:w="4386" w:type="dxa"/>
            <w:tcBorders>
              <w:bottom w:val="single" w:sz="4" w:space="0" w:color="auto"/>
            </w:tcBorders>
            <w:vAlign w:val="center"/>
          </w:tcPr>
          <w:p w14:paraId="7D95D036" w14:textId="77777777" w:rsidR="005D4AE7" w:rsidRPr="002C5F30" w:rsidRDefault="002C5F30" w:rsidP="00257DEC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Junio</w:t>
            </w:r>
            <w:r w:rsidR="00257DEC" w:rsidRPr="002C5F30">
              <w:rPr>
                <w:sz w:val="20"/>
                <w:szCs w:val="20"/>
                <w:lang w:val="es-ES_tradnl"/>
              </w:rPr>
              <w:t xml:space="preserve"> </w:t>
            </w:r>
            <w:r w:rsidR="005D4AE7" w:rsidRPr="002C5F30">
              <w:rPr>
                <w:sz w:val="20"/>
                <w:szCs w:val="20"/>
                <w:lang w:val="es-ES_tradnl"/>
              </w:rPr>
              <w:t>2018</w:t>
            </w:r>
          </w:p>
          <w:p w14:paraId="7761ADE3" w14:textId="77777777" w:rsidR="005D4AE7" w:rsidRPr="002C5F30" w:rsidRDefault="002C5F30" w:rsidP="00257DEC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  <w:tr w:rsidR="005D4AE7" w:rsidRPr="002C5F30" w14:paraId="56AC6FEF" w14:textId="77777777" w:rsidTr="0078243D">
        <w:trPr>
          <w:trHeight w:val="70"/>
        </w:trPr>
        <w:tc>
          <w:tcPr>
            <w:tcW w:w="5712" w:type="dxa"/>
            <w:tcBorders>
              <w:top w:val="single" w:sz="4" w:space="0" w:color="auto"/>
            </w:tcBorders>
            <w:vAlign w:val="center"/>
          </w:tcPr>
          <w:p w14:paraId="5E5CDBF9" w14:textId="77777777" w:rsidR="005D4AE7" w:rsidRPr="002C5F30" w:rsidRDefault="002C5F30" w:rsidP="002C5F30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Sistema de vigilancia a bordo</w:t>
            </w:r>
            <w:r w:rsidR="005D4AE7"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transpondedor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 w:rsidR="005D4AE7"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>SSR,</w:t>
            </w:r>
            <w:r w:rsidR="002E7EFD"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capacidad </w:t>
            </w:r>
            <w:r w:rsidR="005D4AE7"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>ADS B)</w:t>
            </w:r>
          </w:p>
        </w:tc>
        <w:tc>
          <w:tcPr>
            <w:tcW w:w="4386" w:type="dxa"/>
            <w:tcBorders>
              <w:top w:val="single" w:sz="4" w:space="0" w:color="auto"/>
            </w:tcBorders>
            <w:vAlign w:val="center"/>
          </w:tcPr>
          <w:p w14:paraId="2B6FD313" w14:textId="77777777" w:rsidR="005D4AE7" w:rsidRPr="002C5F30" w:rsidRDefault="002C5F30" w:rsidP="00257DEC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Junio</w:t>
            </w:r>
            <w:r w:rsidR="00257DEC" w:rsidRPr="002C5F30">
              <w:rPr>
                <w:sz w:val="20"/>
                <w:szCs w:val="20"/>
                <w:lang w:val="es-ES_tradnl"/>
              </w:rPr>
              <w:t xml:space="preserve"> </w:t>
            </w:r>
            <w:r w:rsidR="005D4AE7" w:rsidRPr="002C5F30">
              <w:rPr>
                <w:sz w:val="20"/>
                <w:szCs w:val="20"/>
                <w:lang w:val="es-ES_tradnl"/>
              </w:rPr>
              <w:t>2018</w:t>
            </w:r>
          </w:p>
          <w:p w14:paraId="7C013DCA" w14:textId="77777777" w:rsidR="005D4AE7" w:rsidRPr="002C5F30" w:rsidRDefault="002C5F30" w:rsidP="00257DEC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  <w:tr w:rsidR="005D4AE7" w:rsidRPr="002C5F30" w14:paraId="6BF46600" w14:textId="77777777" w:rsidTr="0078243D">
        <w:trPr>
          <w:trHeight w:val="70"/>
        </w:trPr>
        <w:tc>
          <w:tcPr>
            <w:tcW w:w="5712" w:type="dxa"/>
            <w:vAlign w:val="center"/>
          </w:tcPr>
          <w:p w14:paraId="304EFFEA" w14:textId="77777777" w:rsidR="005D4AE7" w:rsidRPr="002C5F30" w:rsidRDefault="002C5F30" w:rsidP="002C5F30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Sistema de vigilancia para vehículos</w:t>
            </w:r>
          </w:p>
        </w:tc>
        <w:tc>
          <w:tcPr>
            <w:tcW w:w="4386" w:type="dxa"/>
            <w:vAlign w:val="center"/>
          </w:tcPr>
          <w:p w14:paraId="61BC708C" w14:textId="3A45EFAC" w:rsidR="005D4AE7" w:rsidRPr="002C5F30" w:rsidRDefault="002C5F30" w:rsidP="00257DEC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Junio</w:t>
            </w:r>
            <w:r w:rsidRPr="002C5F30">
              <w:rPr>
                <w:sz w:val="20"/>
                <w:szCs w:val="20"/>
                <w:lang w:val="es-ES_tradnl"/>
              </w:rPr>
              <w:t xml:space="preserve"> </w:t>
            </w:r>
            <w:r w:rsidR="005D4AE7" w:rsidRPr="002C5F30">
              <w:rPr>
                <w:sz w:val="20"/>
                <w:szCs w:val="20"/>
                <w:lang w:val="es-ES_tradnl"/>
              </w:rPr>
              <w:t>2018</w:t>
            </w:r>
          </w:p>
          <w:p w14:paraId="1536A213" w14:textId="77777777" w:rsidR="005D4AE7" w:rsidRPr="002C5F30" w:rsidRDefault="002C5F30" w:rsidP="00257DEC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  <w:tr w:rsidR="005D4AE7" w:rsidRPr="002C5F30" w14:paraId="79CF1FEF" w14:textId="77777777" w:rsidTr="0078243D">
        <w:trPr>
          <w:trHeight w:val="70"/>
        </w:trPr>
        <w:tc>
          <w:tcPr>
            <w:tcW w:w="5712" w:type="dxa"/>
            <w:tcBorders>
              <w:bottom w:val="single" w:sz="4" w:space="0" w:color="auto"/>
            </w:tcBorders>
            <w:vAlign w:val="center"/>
          </w:tcPr>
          <w:p w14:paraId="19FA098F" w14:textId="020A37FE" w:rsidR="005D4AE7" w:rsidRPr="002C5F30" w:rsidRDefault="0094075A" w:rsidP="0094075A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Ayudas visuales para la navegación</w:t>
            </w:r>
            <w:r w:rsidR="005D4AE7"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4386" w:type="dxa"/>
            <w:tcBorders>
              <w:bottom w:val="single" w:sz="4" w:space="0" w:color="auto"/>
            </w:tcBorders>
            <w:vAlign w:val="center"/>
          </w:tcPr>
          <w:p w14:paraId="284D7AA8" w14:textId="28086F0E" w:rsidR="00373ABE" w:rsidRPr="002C5F30" w:rsidRDefault="0094075A" w:rsidP="00257DEC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Diciembre </w:t>
            </w:r>
            <w:r w:rsidR="00373ABE" w:rsidRPr="002C5F30">
              <w:rPr>
                <w:sz w:val="20"/>
                <w:szCs w:val="20"/>
                <w:lang w:val="es-ES_tradnl"/>
              </w:rPr>
              <w:t>2015</w:t>
            </w:r>
          </w:p>
          <w:p w14:paraId="3F67525A" w14:textId="17B0E66E" w:rsidR="005D4AE7" w:rsidRPr="002C5F30" w:rsidRDefault="0094075A" w:rsidP="00257DEC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  <w:tr w:rsidR="005D4AE7" w:rsidRPr="0078243D" w14:paraId="3DAB1660" w14:textId="77777777" w:rsidTr="0078243D">
        <w:trPr>
          <w:trHeight w:val="375"/>
        </w:trPr>
        <w:tc>
          <w:tcPr>
            <w:tcW w:w="5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8FA7B" w14:textId="50FEBD0E" w:rsidR="005D4AE7" w:rsidRPr="002C5F30" w:rsidRDefault="0094075A" w:rsidP="00627371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noProof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Reducción del peligro de choques con </w:t>
            </w:r>
            <w:r w:rsidR="00627371">
              <w:rPr>
                <w:rFonts w:ascii="Times New Roman" w:hAnsi="Times New Roman"/>
                <w:sz w:val="20"/>
                <w:szCs w:val="20"/>
                <w:lang w:val="es-ES_tradnl"/>
              </w:rPr>
              <w:t>fauna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silvestre </w:t>
            </w: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14:paraId="657DEE76" w14:textId="7B73894A" w:rsidR="00CF3209" w:rsidRPr="002C5F30" w:rsidRDefault="0094075A" w:rsidP="00257DEC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Diciembre </w:t>
            </w:r>
            <w:r w:rsidR="00CF3209" w:rsidRPr="002C5F30">
              <w:rPr>
                <w:sz w:val="20"/>
                <w:szCs w:val="20"/>
                <w:lang w:val="es-ES_tradnl"/>
              </w:rPr>
              <w:t xml:space="preserve">2015 </w:t>
            </w:r>
          </w:p>
          <w:p w14:paraId="2B322466" w14:textId="60528605" w:rsidR="005D4AE7" w:rsidRPr="002C5F30" w:rsidRDefault="0094075A" w:rsidP="0094075A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Explotador del aeródromo/comité de vida silvestre</w:t>
            </w:r>
            <w:r w:rsidR="00CF3209" w:rsidRPr="002C5F30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5D4AE7" w:rsidRPr="002C5F30" w14:paraId="66A52482" w14:textId="77777777" w:rsidTr="0078243D">
        <w:trPr>
          <w:trHeight w:val="561"/>
        </w:trPr>
        <w:tc>
          <w:tcPr>
            <w:tcW w:w="5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638FD" w14:textId="5BD3978A" w:rsidR="005D4AE7" w:rsidRPr="002C5F30" w:rsidRDefault="0094075A" w:rsidP="0094075A">
            <w:pPr>
              <w:pStyle w:val="ListParagraph"/>
              <w:numPr>
                <w:ilvl w:val="0"/>
                <w:numId w:val="6"/>
              </w:numPr>
              <w:spacing w:before="20" w:after="20"/>
              <w:ind w:left="360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Presentación visual y procesamiento de información</w:t>
            </w:r>
            <w:r w:rsidR="005D4AE7"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3321" w14:textId="26E1876F" w:rsidR="005D4AE7" w:rsidRPr="002C5F30" w:rsidRDefault="0094075A" w:rsidP="00257DEC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Junio </w:t>
            </w:r>
            <w:r w:rsidR="005D4AE7" w:rsidRPr="002C5F30">
              <w:rPr>
                <w:sz w:val="20"/>
                <w:szCs w:val="20"/>
                <w:lang w:val="es-ES_tradnl"/>
              </w:rPr>
              <w:t>2018</w:t>
            </w:r>
          </w:p>
          <w:p w14:paraId="30C73E13" w14:textId="54880D48" w:rsidR="005E0D98" w:rsidRPr="002C5F30" w:rsidRDefault="0094075A" w:rsidP="00257DEC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</w:tbl>
    <w:p w14:paraId="6876859C" w14:textId="77777777" w:rsidR="005E0D98" w:rsidRPr="002C5F30" w:rsidRDefault="005E0D98">
      <w:pPr>
        <w:rPr>
          <w:lang w:val="es-ES_tradnl"/>
        </w:rPr>
      </w:pPr>
    </w:p>
    <w:tbl>
      <w:tblPr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715"/>
        <w:gridCol w:w="1800"/>
        <w:gridCol w:w="1784"/>
        <w:gridCol w:w="2176"/>
      </w:tblGrid>
      <w:tr w:rsidR="00004F05" w:rsidRPr="0078243D" w14:paraId="1DD93091" w14:textId="77777777" w:rsidTr="0078243D">
        <w:trPr>
          <w:trHeight w:val="70"/>
          <w:tblHeader/>
        </w:trPr>
        <w:tc>
          <w:tcPr>
            <w:tcW w:w="10098" w:type="dxa"/>
            <w:gridSpan w:val="5"/>
          </w:tcPr>
          <w:p w14:paraId="25F0B194" w14:textId="404708BA" w:rsidR="005E0D98" w:rsidRPr="002C5F30" w:rsidRDefault="00004F05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b/>
                <w:sz w:val="20"/>
                <w:szCs w:val="20"/>
                <w:lang w:val="es-ES_tradnl"/>
              </w:rPr>
              <w:t>ASBU B0-</w:t>
            </w:r>
            <w:r w:rsidR="00AA7EE6" w:rsidRPr="002C5F30">
              <w:rPr>
                <w:b/>
                <w:sz w:val="20"/>
                <w:szCs w:val="20"/>
                <w:lang w:val="es-ES_tradnl"/>
              </w:rPr>
              <w:t>7</w:t>
            </w:r>
            <w:r w:rsidRPr="002C5F30">
              <w:rPr>
                <w:b/>
                <w:sz w:val="20"/>
                <w:szCs w:val="20"/>
                <w:lang w:val="es-ES_tradnl"/>
              </w:rPr>
              <w:t xml:space="preserve">5: </w:t>
            </w:r>
            <w:r w:rsidR="003F51AD">
              <w:rPr>
                <w:b/>
                <w:sz w:val="20"/>
                <w:szCs w:val="20"/>
                <w:lang w:val="es-ES_tradnl"/>
              </w:rPr>
              <w:t xml:space="preserve"> Obstáculos/problemas para la implementación</w:t>
            </w:r>
          </w:p>
        </w:tc>
      </w:tr>
      <w:tr w:rsidR="00004F05" w:rsidRPr="002C5F30" w14:paraId="02E3491A" w14:textId="77777777" w:rsidTr="0078243D">
        <w:trPr>
          <w:trHeight w:val="70"/>
          <w:tblHeader/>
        </w:trPr>
        <w:tc>
          <w:tcPr>
            <w:tcW w:w="2623" w:type="dxa"/>
            <w:vMerge w:val="restart"/>
          </w:tcPr>
          <w:p w14:paraId="3028EE30" w14:textId="00269414" w:rsidR="00004F05" w:rsidRPr="002C5F30" w:rsidRDefault="00004F05" w:rsidP="00257DEC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2C5F30">
              <w:rPr>
                <w:b/>
                <w:sz w:val="20"/>
                <w:szCs w:val="20"/>
                <w:lang w:val="es-ES_tradnl"/>
              </w:rPr>
              <w:t>Element</w:t>
            </w:r>
            <w:r w:rsidR="003F51AD">
              <w:rPr>
                <w:b/>
                <w:sz w:val="20"/>
                <w:szCs w:val="20"/>
                <w:lang w:val="es-ES_tradnl"/>
              </w:rPr>
              <w:t>o</w:t>
            </w:r>
            <w:r w:rsidRPr="002C5F30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7475" w:type="dxa"/>
            <w:gridSpan w:val="4"/>
            <w:vAlign w:val="center"/>
          </w:tcPr>
          <w:p w14:paraId="2D46742A" w14:textId="49288BBF" w:rsidR="00004F05" w:rsidRPr="002C5F30" w:rsidRDefault="003F51AD" w:rsidP="00257DEC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004F05" w:rsidRPr="002C5F30" w14:paraId="3DD839AF" w14:textId="77777777" w:rsidTr="0078243D">
        <w:trPr>
          <w:trHeight w:val="70"/>
          <w:tblHeader/>
        </w:trPr>
        <w:tc>
          <w:tcPr>
            <w:tcW w:w="2623" w:type="dxa"/>
            <w:vMerge/>
          </w:tcPr>
          <w:p w14:paraId="647815C1" w14:textId="77777777" w:rsidR="00004F05" w:rsidRPr="002C5F30" w:rsidRDefault="00004F05" w:rsidP="00257DEC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715" w:type="dxa"/>
            <w:vAlign w:val="center"/>
          </w:tcPr>
          <w:p w14:paraId="6DE76681" w14:textId="6AC17BE8" w:rsidR="00004F05" w:rsidRPr="002C5F30" w:rsidRDefault="003F51AD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1800" w:type="dxa"/>
            <w:vAlign w:val="center"/>
          </w:tcPr>
          <w:p w14:paraId="61544817" w14:textId="4F2245A2" w:rsidR="00004F05" w:rsidRPr="002C5F30" w:rsidRDefault="003F51AD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784" w:type="dxa"/>
            <w:vAlign w:val="center"/>
          </w:tcPr>
          <w:p w14:paraId="795E837A" w14:textId="7347C12E" w:rsidR="00004F05" w:rsidRPr="002C5F30" w:rsidRDefault="003F51AD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2176" w:type="dxa"/>
            <w:vAlign w:val="center"/>
          </w:tcPr>
          <w:p w14:paraId="683113FA" w14:textId="12C5BFCD" w:rsidR="00004F05" w:rsidRPr="002C5F30" w:rsidRDefault="003F51AD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004F05" w:rsidRPr="0078243D" w14:paraId="636D75F5" w14:textId="77777777" w:rsidTr="0078243D">
        <w:trPr>
          <w:trHeight w:val="501"/>
        </w:trPr>
        <w:tc>
          <w:tcPr>
            <w:tcW w:w="2623" w:type="dxa"/>
          </w:tcPr>
          <w:p w14:paraId="2B29BC93" w14:textId="4C5E5E02" w:rsidR="00004F05" w:rsidRPr="002C5F30" w:rsidRDefault="00EF71B5" w:rsidP="00EF71B5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Sistema de vigilancia</w:t>
            </w:r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para el movimiento en tierra </w:t>
            </w:r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(PSR, SSR, ADS 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multilateralización</w:t>
            </w:r>
            <w:proofErr w:type="spellEnd"/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715" w:type="dxa"/>
            <w:vAlign w:val="center"/>
          </w:tcPr>
          <w:p w14:paraId="7B34309C" w14:textId="77777777" w:rsidR="00004F05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800" w:type="dxa"/>
            <w:vAlign w:val="center"/>
          </w:tcPr>
          <w:p w14:paraId="1C39CF61" w14:textId="77777777" w:rsidR="00004F05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84" w:type="dxa"/>
            <w:vAlign w:val="center"/>
          </w:tcPr>
          <w:p w14:paraId="70D575B5" w14:textId="2641C5E4" w:rsidR="00004F05" w:rsidRPr="002C5F30" w:rsidRDefault="00EF71B5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un procedimiento</w:t>
            </w:r>
          </w:p>
        </w:tc>
        <w:tc>
          <w:tcPr>
            <w:tcW w:w="2176" w:type="dxa"/>
            <w:vAlign w:val="center"/>
          </w:tcPr>
          <w:p w14:paraId="481186CE" w14:textId="1A109558" w:rsidR="00004F05" w:rsidRPr="002C5F30" w:rsidRDefault="00EF71B5" w:rsidP="00EF71B5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un inspector para las aprobaciones operacionales</w:t>
            </w:r>
            <w:r w:rsidR="00421429" w:rsidRPr="002C5F30">
              <w:rPr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87C05" w:rsidRPr="002C5F30" w14:paraId="273A8027" w14:textId="77777777" w:rsidTr="0078243D">
        <w:trPr>
          <w:trHeight w:val="501"/>
        </w:trPr>
        <w:tc>
          <w:tcPr>
            <w:tcW w:w="2623" w:type="dxa"/>
          </w:tcPr>
          <w:p w14:paraId="79533222" w14:textId="743C6055" w:rsidR="00087C05" w:rsidRPr="002C5F30" w:rsidRDefault="00EF71B5" w:rsidP="00EF71B5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Sistema de vigilancia a bordo</w:t>
            </w:r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transpondedor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SSR, 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capacidad </w:t>
            </w:r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>ADS B)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1715" w:type="dxa"/>
            <w:vAlign w:val="center"/>
          </w:tcPr>
          <w:p w14:paraId="07B74568" w14:textId="77777777" w:rsidR="00C03B04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800" w:type="dxa"/>
            <w:vAlign w:val="center"/>
          </w:tcPr>
          <w:p w14:paraId="1CEE4E6C" w14:textId="08DA52FB" w:rsidR="00087C05" w:rsidRPr="002C5F30" w:rsidRDefault="00EF71B5" w:rsidP="00257DEC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sistema de vigilancia a bordo</w:t>
            </w:r>
            <w:r w:rsidR="00421429" w:rsidRPr="002C5F30">
              <w:rPr>
                <w:sz w:val="20"/>
                <w:szCs w:val="20"/>
                <w:lang w:val="es-ES_tradnl"/>
              </w:rPr>
              <w:t xml:space="preserve"> of </w:t>
            </w:r>
            <w:r w:rsidR="005E0D98" w:rsidRPr="002C5F30">
              <w:rPr>
                <w:sz w:val="20"/>
                <w:szCs w:val="20"/>
                <w:lang w:val="es-ES_tradnl"/>
              </w:rPr>
              <w:t>(</w:t>
            </w:r>
            <w:r>
              <w:rPr>
                <w:sz w:val="20"/>
                <w:szCs w:val="20"/>
                <w:lang w:val="es-ES_tradnl"/>
              </w:rPr>
              <w:t xml:space="preserve">capacidad </w:t>
            </w:r>
            <w:r w:rsidR="005E0D98" w:rsidRPr="002C5F30">
              <w:rPr>
                <w:sz w:val="20"/>
                <w:szCs w:val="20"/>
                <w:lang w:val="es-ES_tradnl"/>
              </w:rPr>
              <w:t>ADS B)</w:t>
            </w:r>
          </w:p>
          <w:p w14:paraId="7D433C14" w14:textId="751AD200" w:rsidR="005E0D98" w:rsidRPr="002C5F30" w:rsidRDefault="00EF71B5" w:rsidP="00EF71B5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En aeronaves de la aviación general y en algunas aeronaves comerciales </w:t>
            </w:r>
          </w:p>
        </w:tc>
        <w:tc>
          <w:tcPr>
            <w:tcW w:w="1784" w:type="dxa"/>
            <w:vAlign w:val="center"/>
          </w:tcPr>
          <w:p w14:paraId="1764C9F9" w14:textId="4ADAD392" w:rsidR="00087C05" w:rsidRPr="002C5F30" w:rsidRDefault="00EF71B5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procedimiento</w:t>
            </w:r>
          </w:p>
        </w:tc>
        <w:tc>
          <w:tcPr>
            <w:tcW w:w="2176" w:type="dxa"/>
            <w:vAlign w:val="center"/>
          </w:tcPr>
          <w:p w14:paraId="10A50EEE" w14:textId="77777777" w:rsidR="00087C05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087C05" w:rsidRPr="002C5F30" w14:paraId="58A1B3DC" w14:textId="77777777" w:rsidTr="0078243D">
        <w:trPr>
          <w:trHeight w:val="501"/>
        </w:trPr>
        <w:tc>
          <w:tcPr>
            <w:tcW w:w="2623" w:type="dxa"/>
          </w:tcPr>
          <w:p w14:paraId="0A531AC8" w14:textId="2A160E32" w:rsidR="00087C05" w:rsidRPr="002C5F30" w:rsidRDefault="00EF71B5" w:rsidP="00257DE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Sistema de vigilancia para vehículos</w:t>
            </w:r>
          </w:p>
        </w:tc>
        <w:tc>
          <w:tcPr>
            <w:tcW w:w="1715" w:type="dxa"/>
            <w:vAlign w:val="center"/>
          </w:tcPr>
          <w:p w14:paraId="3137307E" w14:textId="77777777" w:rsidR="00087C05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800" w:type="dxa"/>
            <w:vAlign w:val="center"/>
          </w:tcPr>
          <w:p w14:paraId="2D4C1057" w14:textId="77777777" w:rsidR="00087C05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84" w:type="dxa"/>
            <w:vAlign w:val="center"/>
          </w:tcPr>
          <w:p w14:paraId="5A1BA6C8" w14:textId="38569A02" w:rsidR="00087C05" w:rsidRPr="002C5F30" w:rsidRDefault="00EF71B5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procedimiento</w:t>
            </w:r>
          </w:p>
        </w:tc>
        <w:tc>
          <w:tcPr>
            <w:tcW w:w="2176" w:type="dxa"/>
            <w:vAlign w:val="center"/>
          </w:tcPr>
          <w:p w14:paraId="71DA23F0" w14:textId="77777777" w:rsidR="00087C05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087C05" w:rsidRPr="002C5F30" w14:paraId="142D1B4A" w14:textId="77777777" w:rsidTr="0078243D">
        <w:trPr>
          <w:cantSplit/>
          <w:trHeight w:val="501"/>
        </w:trPr>
        <w:tc>
          <w:tcPr>
            <w:tcW w:w="2623" w:type="dxa"/>
          </w:tcPr>
          <w:p w14:paraId="4E7DDA8F" w14:textId="1736ABD1" w:rsidR="00087C05" w:rsidRPr="002C5F30" w:rsidRDefault="00EF71B5" w:rsidP="00257DE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lastRenderedPageBreak/>
              <w:t>Ayudas visuales para la navegación</w:t>
            </w:r>
          </w:p>
        </w:tc>
        <w:tc>
          <w:tcPr>
            <w:tcW w:w="1715" w:type="dxa"/>
            <w:vAlign w:val="center"/>
          </w:tcPr>
          <w:p w14:paraId="4D367F68" w14:textId="3EF451D8" w:rsidR="00FB7B3C" w:rsidRPr="002C5F30" w:rsidRDefault="00EF71B5" w:rsidP="00EF71B5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Implementación de nuevas tecnologías</w:t>
            </w:r>
            <w:r w:rsidR="00CF3209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(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por ejemplo, </w:t>
            </w:r>
            <w:r w:rsidR="00CF3209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LED)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que no cumplen con el Anexo</w:t>
            </w:r>
            <w:r w:rsidR="00CF3209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14</w:t>
            </w:r>
          </w:p>
        </w:tc>
        <w:tc>
          <w:tcPr>
            <w:tcW w:w="1800" w:type="dxa"/>
            <w:vAlign w:val="center"/>
          </w:tcPr>
          <w:p w14:paraId="3EC2A25B" w14:textId="77777777" w:rsidR="00087C05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84" w:type="dxa"/>
            <w:vAlign w:val="center"/>
          </w:tcPr>
          <w:p w14:paraId="4BDB5446" w14:textId="77777777" w:rsidR="00087C05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2176" w:type="dxa"/>
            <w:vAlign w:val="center"/>
          </w:tcPr>
          <w:p w14:paraId="383CEBC1" w14:textId="77777777" w:rsidR="00087C05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087C05" w:rsidRPr="002C5F30" w14:paraId="6F911025" w14:textId="77777777" w:rsidTr="0078243D">
        <w:trPr>
          <w:trHeight w:val="501"/>
        </w:trPr>
        <w:tc>
          <w:tcPr>
            <w:tcW w:w="2623" w:type="dxa"/>
          </w:tcPr>
          <w:p w14:paraId="217CA6FF" w14:textId="53A869AF" w:rsidR="00087C05" w:rsidRPr="002C5F30" w:rsidRDefault="00EF71B5" w:rsidP="00627371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Reducción del peligro de choques con </w:t>
            </w:r>
            <w:r w:rsidR="00627371">
              <w:rPr>
                <w:rFonts w:ascii="Times New Roman" w:hAnsi="Times New Roman"/>
                <w:sz w:val="20"/>
                <w:szCs w:val="20"/>
                <w:lang w:val="es-ES_tradnl"/>
              </w:rPr>
              <w:t>fauna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silvestre</w:t>
            </w:r>
          </w:p>
        </w:tc>
        <w:tc>
          <w:tcPr>
            <w:tcW w:w="1715" w:type="dxa"/>
            <w:vAlign w:val="center"/>
          </w:tcPr>
          <w:p w14:paraId="461F588E" w14:textId="77777777" w:rsidR="00087C05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800" w:type="dxa"/>
            <w:vAlign w:val="center"/>
          </w:tcPr>
          <w:p w14:paraId="3B952A36" w14:textId="77777777" w:rsidR="00087C05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84" w:type="dxa"/>
            <w:vAlign w:val="center"/>
          </w:tcPr>
          <w:p w14:paraId="64811F4C" w14:textId="21478787" w:rsidR="00087C05" w:rsidRPr="002C5F30" w:rsidRDefault="00EF71B5" w:rsidP="00627371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Falta de un Comité de </w:t>
            </w:r>
            <w:r w:rsidR="00627371">
              <w:rPr>
                <w:sz w:val="20"/>
                <w:szCs w:val="20"/>
                <w:lang w:val="es-ES_tradnl"/>
              </w:rPr>
              <w:t>Fauna</w:t>
            </w:r>
            <w:r>
              <w:rPr>
                <w:sz w:val="20"/>
                <w:szCs w:val="20"/>
                <w:lang w:val="es-ES_tradnl"/>
              </w:rPr>
              <w:t xml:space="preserve"> Silvestre en el Aeródromo</w:t>
            </w:r>
            <w:r w:rsidR="008E5514" w:rsidRPr="002C5F30">
              <w:rPr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2176" w:type="dxa"/>
            <w:vAlign w:val="center"/>
          </w:tcPr>
          <w:p w14:paraId="489AA3F7" w14:textId="77777777" w:rsidR="00087C05" w:rsidRPr="002C5F30" w:rsidRDefault="008E5514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sz w:val="20"/>
                <w:szCs w:val="20"/>
                <w:lang w:val="es-ES_tradnl"/>
              </w:rPr>
              <w:t>NIL</w:t>
            </w:r>
          </w:p>
        </w:tc>
      </w:tr>
    </w:tbl>
    <w:p w14:paraId="2B255E58" w14:textId="77777777" w:rsidR="00004F05" w:rsidRPr="002C5F30" w:rsidRDefault="00004F05" w:rsidP="00257DEC">
      <w:pPr>
        <w:spacing w:line="276" w:lineRule="auto"/>
        <w:jc w:val="left"/>
        <w:rPr>
          <w:szCs w:val="22"/>
          <w:lang w:val="es-ES_tradnl"/>
        </w:rPr>
      </w:pPr>
    </w:p>
    <w:tbl>
      <w:tblPr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6304"/>
      </w:tblGrid>
      <w:tr w:rsidR="00F77DCC" w:rsidRPr="0078243D" w14:paraId="65D7165B" w14:textId="77777777" w:rsidTr="0078243D">
        <w:trPr>
          <w:trHeight w:val="70"/>
          <w:tblHeader/>
        </w:trPr>
        <w:tc>
          <w:tcPr>
            <w:tcW w:w="10098" w:type="dxa"/>
            <w:gridSpan w:val="2"/>
          </w:tcPr>
          <w:p w14:paraId="53A11608" w14:textId="0B6B864C" w:rsidR="00F77DCC" w:rsidRPr="002C5F30" w:rsidRDefault="00F77DCC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b/>
                <w:sz w:val="20"/>
                <w:szCs w:val="20"/>
                <w:lang w:val="es-ES_tradnl"/>
              </w:rPr>
              <w:t xml:space="preserve">ASBU B0-75: </w:t>
            </w:r>
            <w:r w:rsidR="00EF71B5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EF71B5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EF71B5">
              <w:rPr>
                <w:b/>
                <w:sz w:val="20"/>
                <w:szCs w:val="20"/>
                <w:lang w:val="es-ES_tradnl"/>
              </w:rPr>
              <w:t>Implementación</w:t>
            </w:r>
            <w:r w:rsidR="00EF71B5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F77DCC" w:rsidRPr="0078243D" w14:paraId="226738C3" w14:textId="77777777" w:rsidTr="0078243D">
        <w:trPr>
          <w:trHeight w:val="70"/>
          <w:tblHeader/>
        </w:trPr>
        <w:tc>
          <w:tcPr>
            <w:tcW w:w="3794" w:type="dxa"/>
            <w:vAlign w:val="center"/>
          </w:tcPr>
          <w:p w14:paraId="07819F04" w14:textId="370BC828" w:rsidR="00F77DCC" w:rsidRPr="002C5F30" w:rsidRDefault="00F77DCC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b/>
                <w:sz w:val="20"/>
                <w:szCs w:val="20"/>
                <w:lang w:val="es-ES_tradnl"/>
              </w:rPr>
              <w:t>Element</w:t>
            </w:r>
            <w:r w:rsidR="00EF71B5">
              <w:rPr>
                <w:b/>
                <w:sz w:val="20"/>
                <w:szCs w:val="20"/>
                <w:lang w:val="es-ES_tradnl"/>
              </w:rPr>
              <w:t>o</w:t>
            </w:r>
            <w:r w:rsidRPr="002C5F30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304" w:type="dxa"/>
            <w:vAlign w:val="center"/>
          </w:tcPr>
          <w:p w14:paraId="12BE1CE5" w14:textId="1ABE8DCA" w:rsidR="00F77DCC" w:rsidRPr="002C5F30" w:rsidRDefault="00EF71B5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F77DCC" w:rsidRPr="0078243D" w14:paraId="79E59306" w14:textId="77777777" w:rsidTr="0078243D">
        <w:trPr>
          <w:trHeight w:val="303"/>
        </w:trPr>
        <w:tc>
          <w:tcPr>
            <w:tcW w:w="3794" w:type="dxa"/>
          </w:tcPr>
          <w:p w14:paraId="6CF953D3" w14:textId="3A069F74" w:rsidR="00F77DCC" w:rsidRPr="002C5F30" w:rsidRDefault="00EF71B5" w:rsidP="0078243D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Sistema de vigilancia</w:t>
            </w:r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para el movimiento en tierra </w:t>
            </w:r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>(PSR, SSR, ADS</w:t>
            </w:r>
            <w:r w:rsidR="0078243D">
              <w:rPr>
                <w:rFonts w:ascii="Times New Roman" w:hAnsi="Times New Roman"/>
                <w:sz w:val="20"/>
                <w:szCs w:val="20"/>
                <w:lang w:val="es-ES_tradnl"/>
              </w:rPr>
              <w:t> </w:t>
            </w:r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B </w:t>
            </w:r>
            <w:r w:rsidR="0078243D">
              <w:rPr>
                <w:rFonts w:ascii="Times New Roman" w:hAnsi="Times New Roman"/>
                <w:sz w:val="20"/>
                <w:szCs w:val="20"/>
                <w:lang w:val="es-ES_tradnl"/>
              </w:rPr>
              <w:t>o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multilateralización</w:t>
            </w:r>
            <w:proofErr w:type="spellEnd"/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6304" w:type="dxa"/>
          </w:tcPr>
          <w:p w14:paraId="3411AE54" w14:textId="0B05D46A" w:rsidR="00F77DCC" w:rsidRPr="002C5F30" w:rsidRDefault="00EF71B5" w:rsidP="00257DE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con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SMR/ SSR Modo</w:t>
            </w:r>
            <w:r w:rsidR="00F77DCC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S/ ADS-B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Multilateralización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para el movimiento en tierra</w:t>
            </w:r>
            <w:r w:rsidR="00F77DCC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  <w:p w14:paraId="25599CEA" w14:textId="4EF933BC" w:rsidR="00F77DCC" w:rsidRPr="002C5F30" w:rsidRDefault="00EF71B5" w:rsidP="00EF71B5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aeródromos internacionales con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SMR/ SSR Modo</w:t>
            </w:r>
            <w:r w:rsidR="00716A33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S/ ADS-B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Multilateralización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para el movimiento en tierra</w:t>
            </w:r>
          </w:p>
        </w:tc>
      </w:tr>
      <w:tr w:rsidR="00F77DCC" w:rsidRPr="0078243D" w14:paraId="405426CD" w14:textId="77777777" w:rsidTr="0078243D">
        <w:trPr>
          <w:trHeight w:val="592"/>
        </w:trPr>
        <w:tc>
          <w:tcPr>
            <w:tcW w:w="3794" w:type="dxa"/>
          </w:tcPr>
          <w:p w14:paraId="77463B19" w14:textId="0465A990" w:rsidR="00F77DCC" w:rsidRPr="002C5F30" w:rsidRDefault="00EF71B5" w:rsidP="00EF71B5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Sistema de vigilancia a bordo</w:t>
            </w:r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>transpondedor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SSR, 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capacidad </w:t>
            </w:r>
            <w:r w:rsidRPr="002C5F30">
              <w:rPr>
                <w:rFonts w:ascii="Times New Roman" w:hAnsi="Times New Roman"/>
                <w:sz w:val="20"/>
                <w:szCs w:val="20"/>
                <w:lang w:val="es-ES_tradnl"/>
              </w:rPr>
              <w:t>ADS B)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6304" w:type="dxa"/>
          </w:tcPr>
          <w:p w14:paraId="5C5619E7" w14:textId="34AE1F8A" w:rsidR="00F77DCC" w:rsidRPr="002C5F30" w:rsidRDefault="0026285A" w:rsidP="00257DE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Indicador</w:t>
            </w:r>
            <w:r w:rsidR="00716A33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:</w:t>
            </w:r>
            <w:r w:rsidR="008E5514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Porcentaje de sistemas de vigilancia a bordo (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transpondedor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 w:rsidR="005E0D98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SSR,</w:t>
            </w:r>
            <w:r w:rsidR="002E7EFD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capacidad </w:t>
            </w:r>
            <w:r w:rsidR="005E0D98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ADS B)</w:t>
            </w:r>
          </w:p>
          <w:p w14:paraId="6E2C9B71" w14:textId="1EAB97E8" w:rsidR="00716A33" w:rsidRPr="002C5F30" w:rsidRDefault="0026285A" w:rsidP="0026285A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aeronaves con sistema de vigilancia a bordo</w:t>
            </w:r>
            <w:r w:rsidR="00716A33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 w:rsidR="00EE16D8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(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transpondedor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 w:rsidR="00EE16D8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SSR,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capacidad </w:t>
            </w:r>
            <w:r w:rsidR="00EE16D8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ADS B)</w:t>
            </w:r>
          </w:p>
        </w:tc>
      </w:tr>
      <w:tr w:rsidR="00F77DCC" w:rsidRPr="0078243D" w14:paraId="76BE567D" w14:textId="77777777" w:rsidTr="0078243D">
        <w:trPr>
          <w:trHeight w:val="592"/>
        </w:trPr>
        <w:tc>
          <w:tcPr>
            <w:tcW w:w="3794" w:type="dxa"/>
          </w:tcPr>
          <w:p w14:paraId="77615DE9" w14:textId="29701F3B" w:rsidR="00F77DCC" w:rsidRPr="002C5F30" w:rsidRDefault="0026285A" w:rsidP="0026285A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Sistema de vigilancia para vehículos</w:t>
            </w:r>
            <w:r w:rsidR="00F77DCC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6304" w:type="dxa"/>
          </w:tcPr>
          <w:p w14:paraId="6D5CB2DF" w14:textId="71209058" w:rsidR="00F77DCC" w:rsidRPr="002C5F30" w:rsidRDefault="0039300C" w:rsidP="00257DE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Porcentaje de aeródromos internacionales con un sistema de </w:t>
            </w:r>
            <w:proofErr w:type="spellStart"/>
            <w:r>
              <w:rPr>
                <w:sz w:val="20"/>
                <w:szCs w:val="20"/>
                <w:lang w:val="es-ES_tradnl"/>
              </w:rPr>
              <w:t>transpondedor</w:t>
            </w:r>
            <w:proofErr w:type="spellEnd"/>
            <w:r>
              <w:rPr>
                <w:sz w:val="20"/>
                <w:szCs w:val="20"/>
                <w:lang w:val="es-ES_tradnl"/>
              </w:rPr>
              <w:t xml:space="preserve"> en los vehículos </w:t>
            </w:r>
          </w:p>
          <w:p w14:paraId="1846FF56" w14:textId="0EA3B2E8" w:rsidR="00F77DCC" w:rsidRPr="002C5F30" w:rsidRDefault="0039300C" w:rsidP="0039300C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vehículos en los que se ha instalado un sistema de vigilancia </w:t>
            </w:r>
          </w:p>
        </w:tc>
      </w:tr>
      <w:tr w:rsidR="008E5514" w:rsidRPr="0078243D" w14:paraId="3BAD3743" w14:textId="77777777" w:rsidTr="0078243D">
        <w:trPr>
          <w:trHeight w:val="592"/>
        </w:trPr>
        <w:tc>
          <w:tcPr>
            <w:tcW w:w="3794" w:type="dxa"/>
          </w:tcPr>
          <w:p w14:paraId="7F08E7DA" w14:textId="7022A804" w:rsidR="008E5514" w:rsidRPr="002C5F30" w:rsidRDefault="0039300C" w:rsidP="0039300C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Ayudas visuales para la navegación</w:t>
            </w:r>
            <w:r w:rsidR="008E5514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6304" w:type="dxa"/>
            <w:vAlign w:val="center"/>
          </w:tcPr>
          <w:p w14:paraId="13B38C83" w14:textId="5A6C8266" w:rsidR="008E5514" w:rsidRPr="002C5F30" w:rsidRDefault="0039300C" w:rsidP="00257DEC">
            <w:pPr>
              <w:autoSpaceDE/>
              <w:autoSpaceDN/>
              <w:adjustRightInd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aeródromos internacionales que cumplen con los requisitos de ayudas visuales del Anexo </w:t>
            </w:r>
            <w:r w:rsidR="002E7EFD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14</w:t>
            </w:r>
          </w:p>
          <w:p w14:paraId="6A2229DF" w14:textId="62C14228" w:rsidR="008E5514" w:rsidRPr="0039300C" w:rsidRDefault="0039300C" w:rsidP="0039300C">
            <w:pPr>
              <w:autoSpaceDE/>
              <w:autoSpaceDN/>
              <w:adjustRightInd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aeródromos internacionales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que cumplen</w:t>
            </w:r>
            <w:r w:rsidR="008E5514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  <w:lang w:val="es-ES_tradnl"/>
              </w:rPr>
              <w:t xml:space="preserve">con los requisitos de ayudas visuales del Anexo </w:t>
            </w:r>
            <w:r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14</w:t>
            </w:r>
          </w:p>
        </w:tc>
      </w:tr>
      <w:tr w:rsidR="008E5514" w:rsidRPr="0078243D" w14:paraId="3F40C6BA" w14:textId="77777777" w:rsidTr="0078243D">
        <w:trPr>
          <w:trHeight w:val="592"/>
        </w:trPr>
        <w:tc>
          <w:tcPr>
            <w:tcW w:w="3794" w:type="dxa"/>
          </w:tcPr>
          <w:p w14:paraId="7F2DEAB7" w14:textId="02F72CB7" w:rsidR="008E5514" w:rsidRPr="002C5F30" w:rsidRDefault="0039300C" w:rsidP="00627371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Reducción del peligro de choques con </w:t>
            </w:r>
            <w:r w:rsidR="00627371">
              <w:rPr>
                <w:rFonts w:ascii="Times New Roman" w:hAnsi="Times New Roman"/>
                <w:sz w:val="20"/>
                <w:szCs w:val="20"/>
                <w:lang w:val="es-ES_tradnl"/>
              </w:rPr>
              <w:t>fauna</w:t>
            </w:r>
            <w:r>
              <w:rPr>
                <w:rFonts w:ascii="Times New Roman" w:hAnsi="Times New Roman"/>
                <w:sz w:val="20"/>
                <w:szCs w:val="20"/>
                <w:lang w:val="es-ES_tradnl"/>
              </w:rPr>
              <w:t xml:space="preserve"> silvestres</w:t>
            </w:r>
          </w:p>
        </w:tc>
        <w:tc>
          <w:tcPr>
            <w:tcW w:w="6304" w:type="dxa"/>
            <w:vAlign w:val="center"/>
          </w:tcPr>
          <w:p w14:paraId="1F926578" w14:textId="1193102E" w:rsidR="008E5514" w:rsidRPr="002C5F30" w:rsidRDefault="0039300C" w:rsidP="00257DEC">
            <w:pPr>
              <w:autoSpaceDE/>
              <w:autoSpaceDN/>
              <w:adjustRightInd/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reducción de incursiones de </w:t>
            </w:r>
            <w:r w:rsidR="00627371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fauna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silvestres</w:t>
            </w:r>
          </w:p>
          <w:p w14:paraId="4E4B7127" w14:textId="2B17D372" w:rsidR="008E5514" w:rsidRPr="002C5F30" w:rsidRDefault="0039300C" w:rsidP="00627371">
            <w:pPr>
              <w:autoSpaceDE/>
              <w:autoSpaceDN/>
              <w:adjustRightInd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incursiones en pista debido a choques con </w:t>
            </w:r>
            <w:r w:rsidR="00627371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>fauna</w:t>
            </w:r>
            <w:r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silvestres</w:t>
            </w:r>
            <w:r w:rsidR="008E5514" w:rsidRPr="002C5F30">
              <w:rPr>
                <w:rFonts w:eastAsia="SimSun"/>
                <w:iCs/>
                <w:color w:val="000000"/>
                <w:kern w:val="24"/>
                <w:sz w:val="20"/>
                <w:szCs w:val="20"/>
                <w:lang w:val="es-ES_tradnl" w:eastAsia="zh-CN"/>
              </w:rPr>
              <w:t xml:space="preserve"> </w:t>
            </w:r>
          </w:p>
        </w:tc>
      </w:tr>
    </w:tbl>
    <w:p w14:paraId="33149414" w14:textId="77777777" w:rsidR="00004F05" w:rsidRPr="002C5F30" w:rsidRDefault="00004F05" w:rsidP="00004F05">
      <w:pPr>
        <w:jc w:val="center"/>
        <w:rPr>
          <w:b/>
          <w:szCs w:val="22"/>
          <w:lang w:val="es-ES_tradnl"/>
        </w:rPr>
      </w:pPr>
    </w:p>
    <w:tbl>
      <w:tblPr>
        <w:tblW w:w="10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6304"/>
      </w:tblGrid>
      <w:tr w:rsidR="00004F05" w:rsidRPr="0078243D" w14:paraId="0204CB87" w14:textId="77777777" w:rsidTr="0078243D">
        <w:trPr>
          <w:trHeight w:val="70"/>
          <w:tblHeader/>
        </w:trPr>
        <w:tc>
          <w:tcPr>
            <w:tcW w:w="10098" w:type="dxa"/>
            <w:gridSpan w:val="2"/>
          </w:tcPr>
          <w:p w14:paraId="37819A2F" w14:textId="5EB67FF3" w:rsidR="00004F05" w:rsidRPr="002C5F30" w:rsidRDefault="00004F05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2C5F30">
              <w:rPr>
                <w:b/>
                <w:sz w:val="20"/>
                <w:szCs w:val="20"/>
                <w:lang w:val="es-ES_tradnl"/>
              </w:rPr>
              <w:t>ASBU B0-</w:t>
            </w:r>
            <w:r w:rsidR="00F77DCC" w:rsidRPr="002C5F30">
              <w:rPr>
                <w:b/>
                <w:sz w:val="20"/>
                <w:szCs w:val="20"/>
                <w:lang w:val="es-ES_tradnl"/>
              </w:rPr>
              <w:t>7</w:t>
            </w:r>
            <w:r w:rsidRPr="002C5F30">
              <w:rPr>
                <w:b/>
                <w:sz w:val="20"/>
                <w:szCs w:val="20"/>
                <w:lang w:val="es-ES_tradnl"/>
              </w:rPr>
              <w:t xml:space="preserve">5: </w:t>
            </w:r>
            <w:r w:rsidR="00A22C4E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A22C4E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A22C4E">
              <w:rPr>
                <w:b/>
                <w:sz w:val="20"/>
                <w:szCs w:val="20"/>
                <w:lang w:val="es-ES_tradnl"/>
              </w:rPr>
              <w:t>Beneficios</w:t>
            </w:r>
            <w:r w:rsidR="00A22C4E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2C5F30" w14:paraId="4DBAB658" w14:textId="77777777" w:rsidTr="0078243D">
        <w:trPr>
          <w:trHeight w:val="70"/>
          <w:tblHeader/>
        </w:trPr>
        <w:tc>
          <w:tcPr>
            <w:tcW w:w="3794" w:type="dxa"/>
          </w:tcPr>
          <w:p w14:paraId="0D00B457" w14:textId="6845C44F" w:rsidR="00004F05" w:rsidRPr="002C5F30" w:rsidRDefault="00A22C4E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6304" w:type="dxa"/>
          </w:tcPr>
          <w:p w14:paraId="6F132D38" w14:textId="31917F20" w:rsidR="00004F05" w:rsidRPr="002C5F30" w:rsidRDefault="00A22C4E" w:rsidP="00257DEC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004F05" w:rsidRPr="0078243D" w14:paraId="4130B407" w14:textId="77777777" w:rsidTr="0078243D">
        <w:trPr>
          <w:trHeight w:val="70"/>
        </w:trPr>
        <w:tc>
          <w:tcPr>
            <w:tcW w:w="3794" w:type="dxa"/>
          </w:tcPr>
          <w:p w14:paraId="0EF22603" w14:textId="1C1027A9" w:rsidR="00004F05" w:rsidRPr="002C5F30" w:rsidRDefault="00A22C4E" w:rsidP="00257DEC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6304" w:type="dxa"/>
          </w:tcPr>
          <w:p w14:paraId="7AA904F9" w14:textId="6C5B75A3" w:rsidR="00314FC1" w:rsidRPr="002C5F30" w:rsidRDefault="00A22C4E" w:rsidP="00143D0D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Mejora aquellas partes del ár</w:t>
            </w:r>
            <w:r w:rsidR="00143D0D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ea de maniobras en las que la torre de control no tiene una buena visión para detectar vehículos y aeronaves</w:t>
            </w:r>
            <w:r w:rsidR="002B196D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. </w:t>
            </w:r>
            <w:r w:rsidR="00143D0D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Garantiza equidad en la manera cómo el ATC maneja el</w:t>
            </w:r>
            <w:r w:rsidR="002B196D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 w:rsidR="00143D0D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tráfico en la superficie, sin importar la posición de dicho tráfico en el aeródromo internacional</w:t>
            </w:r>
            <w:r w:rsidR="002B196D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314FC1" w:rsidRPr="0078243D" w14:paraId="4B28F7C7" w14:textId="77777777" w:rsidTr="0078243D">
        <w:trPr>
          <w:trHeight w:val="560"/>
        </w:trPr>
        <w:tc>
          <w:tcPr>
            <w:tcW w:w="3794" w:type="dxa"/>
          </w:tcPr>
          <w:p w14:paraId="047735DB" w14:textId="7CD45347" w:rsidR="00314FC1" w:rsidRPr="002C5F30" w:rsidRDefault="00A22C4E" w:rsidP="00257DEC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Capacidad</w:t>
            </w:r>
          </w:p>
        </w:tc>
        <w:tc>
          <w:tcPr>
            <w:tcW w:w="6304" w:type="dxa"/>
          </w:tcPr>
          <w:p w14:paraId="6C59C6B5" w14:textId="1D6EA26A" w:rsidR="00314FC1" w:rsidRPr="002C5F30" w:rsidRDefault="00143D0D" w:rsidP="00627371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Capacidad </w:t>
            </w:r>
            <w:r w:rsidR="00627371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constante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de</w:t>
            </w:r>
            <w:r w:rsidR="00627371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l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aeródromo durante períodos de visibilidad reducida </w:t>
            </w:r>
          </w:p>
        </w:tc>
      </w:tr>
      <w:tr w:rsidR="00314FC1" w:rsidRPr="002C5F30" w14:paraId="7BDA9767" w14:textId="77777777" w:rsidTr="0078243D">
        <w:trPr>
          <w:trHeight w:val="303"/>
        </w:trPr>
        <w:tc>
          <w:tcPr>
            <w:tcW w:w="3794" w:type="dxa"/>
          </w:tcPr>
          <w:p w14:paraId="7DB66807" w14:textId="24FD5590" w:rsidR="00314FC1" w:rsidRPr="002C5F30" w:rsidRDefault="00A22C4E" w:rsidP="00257DEC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6304" w:type="dxa"/>
          </w:tcPr>
          <w:p w14:paraId="59C1D378" w14:textId="61B46EEE" w:rsidR="00314FC1" w:rsidRPr="002C5F30" w:rsidRDefault="00677957" w:rsidP="0067795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Tiempo de rodaje reducido como resultado de una menor exigencia de esperas intermedias por depender únicamente  de la vigilancia visual.  Menor consumo de combustible </w:t>
            </w:r>
          </w:p>
        </w:tc>
      </w:tr>
      <w:tr w:rsidR="00314FC1" w:rsidRPr="0078243D" w14:paraId="597BEA81" w14:textId="77777777" w:rsidTr="0078243D">
        <w:trPr>
          <w:trHeight w:val="303"/>
        </w:trPr>
        <w:tc>
          <w:tcPr>
            <w:tcW w:w="3794" w:type="dxa"/>
          </w:tcPr>
          <w:p w14:paraId="0BEF5171" w14:textId="0CC008D0" w:rsidR="00314FC1" w:rsidRPr="002C5F30" w:rsidRDefault="00A22C4E" w:rsidP="00257DEC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  <w:r w:rsidR="00314FC1" w:rsidRPr="002C5F30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6304" w:type="dxa"/>
          </w:tcPr>
          <w:p w14:paraId="77141BD0" w14:textId="2118F9CA" w:rsidR="00314FC1" w:rsidRPr="002C5F30" w:rsidRDefault="00677957" w:rsidP="00677957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Menor cantidad de emisiones</w:t>
            </w:r>
            <w:r w:rsidR="00314FC1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debido a un menor consumo de combustible</w:t>
            </w:r>
            <w:r w:rsidR="00314FC1" w:rsidRPr="002C5F30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314FC1" w:rsidRPr="0078243D" w14:paraId="61EB1936" w14:textId="77777777" w:rsidTr="0078243D">
        <w:trPr>
          <w:trHeight w:val="303"/>
        </w:trPr>
        <w:tc>
          <w:tcPr>
            <w:tcW w:w="3794" w:type="dxa"/>
          </w:tcPr>
          <w:p w14:paraId="01E03F18" w14:textId="63779514" w:rsidR="00314FC1" w:rsidRPr="002C5F30" w:rsidRDefault="00A22C4E" w:rsidP="00257DEC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Seguridad operacional</w:t>
            </w:r>
            <w:r w:rsidR="00314FC1" w:rsidRPr="002C5F30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6304" w:type="dxa"/>
          </w:tcPr>
          <w:p w14:paraId="12E1223C" w14:textId="58B13161" w:rsidR="00314FC1" w:rsidRPr="002C5F30" w:rsidRDefault="009D74C7" w:rsidP="009D74C7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Menor cantidad de incursiones en pista. Mejor respuesta a situaciones </w:t>
            </w:r>
            <w:r>
              <w:rPr>
                <w:sz w:val="20"/>
                <w:szCs w:val="20"/>
                <w:lang w:val="es-ES_tradnl"/>
              </w:rPr>
              <w:lastRenderedPageBreak/>
              <w:t>inseguras. Mejor conciencia situacional y, por ende, una menor carga de trabajo para el ATC</w:t>
            </w:r>
          </w:p>
        </w:tc>
      </w:tr>
    </w:tbl>
    <w:p w14:paraId="13330D0E" w14:textId="77777777" w:rsidR="00FA4CDE" w:rsidRPr="002C5F30" w:rsidRDefault="00FA4CDE" w:rsidP="00257DEC">
      <w:pPr>
        <w:jc w:val="center"/>
        <w:rPr>
          <w:sz w:val="16"/>
          <w:szCs w:val="16"/>
          <w:lang w:val="es-ES_tradnl"/>
        </w:rPr>
      </w:pPr>
    </w:p>
    <w:sectPr w:rsidR="00FA4CDE" w:rsidRPr="002C5F30" w:rsidSect="0078243D">
      <w:headerReference w:type="even" r:id="rId9"/>
      <w:headerReference w:type="default" r:id="rId10"/>
      <w:headerReference w:type="first" r:id="rId11"/>
      <w:pgSz w:w="12240" w:h="15840" w:code="1"/>
      <w:pgMar w:top="1296" w:right="1440" w:bottom="1008" w:left="1152" w:header="720" w:footer="720" w:gutter="0"/>
      <w:pgNumType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03DB17" w14:textId="77777777" w:rsidR="00A22C4E" w:rsidRDefault="00A22C4E">
      <w:r>
        <w:separator/>
      </w:r>
    </w:p>
  </w:endnote>
  <w:endnote w:type="continuationSeparator" w:id="0">
    <w:p w14:paraId="7101413C" w14:textId="77777777" w:rsidR="00A22C4E" w:rsidRDefault="00A22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87CCC" w14:textId="77777777" w:rsidR="00A22C4E" w:rsidRDefault="00A22C4E">
      <w:r>
        <w:separator/>
      </w:r>
    </w:p>
  </w:footnote>
  <w:footnote w:type="continuationSeparator" w:id="0">
    <w:p w14:paraId="03E255BC" w14:textId="77777777" w:rsidR="00A22C4E" w:rsidRDefault="00A22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17731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9333DB7" w14:textId="77777777" w:rsidR="00A22C4E" w:rsidRDefault="00A22C4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2489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B87F12" w14:textId="77777777" w:rsidR="00A22C4E" w:rsidRDefault="00A22C4E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243D">
          <w:rPr>
            <w:noProof/>
          </w:rPr>
          <w:t>8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10175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B55C055" w14:textId="77777777" w:rsidR="00A22C4E" w:rsidRDefault="00A22C4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05C12"/>
    <w:multiLevelType w:val="hybridMultilevel"/>
    <w:tmpl w:val="7682D5BA"/>
    <w:lvl w:ilvl="0" w:tplc="1294195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">
    <w:nsid w:val="3560574B"/>
    <w:multiLevelType w:val="hybridMultilevel"/>
    <w:tmpl w:val="5E80CB8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C84C4C"/>
    <w:multiLevelType w:val="hybridMultilevel"/>
    <w:tmpl w:val="35126542"/>
    <w:lvl w:ilvl="0" w:tplc="749040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972B50"/>
    <w:multiLevelType w:val="hybridMultilevel"/>
    <w:tmpl w:val="5E80CB8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EE3656"/>
    <w:multiLevelType w:val="hybridMultilevel"/>
    <w:tmpl w:val="008EA3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1D"/>
    <w:rsid w:val="00056D29"/>
    <w:rsid w:val="00087C05"/>
    <w:rsid w:val="00143D0D"/>
    <w:rsid w:val="001A3C16"/>
    <w:rsid w:val="00206D94"/>
    <w:rsid w:val="002143CC"/>
    <w:rsid w:val="00257DEC"/>
    <w:rsid w:val="0026285A"/>
    <w:rsid w:val="00266B1C"/>
    <w:rsid w:val="00294F27"/>
    <w:rsid w:val="002B196D"/>
    <w:rsid w:val="002C5F30"/>
    <w:rsid w:val="002D149D"/>
    <w:rsid w:val="002E7EFD"/>
    <w:rsid w:val="00314FC1"/>
    <w:rsid w:val="00373ABE"/>
    <w:rsid w:val="0039300C"/>
    <w:rsid w:val="003F51AD"/>
    <w:rsid w:val="00400505"/>
    <w:rsid w:val="00401179"/>
    <w:rsid w:val="00414B50"/>
    <w:rsid w:val="00421429"/>
    <w:rsid w:val="00460D28"/>
    <w:rsid w:val="0049143E"/>
    <w:rsid w:val="004C09E0"/>
    <w:rsid w:val="004C42ED"/>
    <w:rsid w:val="004C7474"/>
    <w:rsid w:val="00501FC8"/>
    <w:rsid w:val="005112AE"/>
    <w:rsid w:val="00513F58"/>
    <w:rsid w:val="005250DF"/>
    <w:rsid w:val="0053544F"/>
    <w:rsid w:val="00555E6F"/>
    <w:rsid w:val="005D4AE7"/>
    <w:rsid w:val="005E0D98"/>
    <w:rsid w:val="00627371"/>
    <w:rsid w:val="006469B5"/>
    <w:rsid w:val="00677957"/>
    <w:rsid w:val="00716A33"/>
    <w:rsid w:val="00725719"/>
    <w:rsid w:val="0078243D"/>
    <w:rsid w:val="008425EB"/>
    <w:rsid w:val="00865B84"/>
    <w:rsid w:val="008B73C8"/>
    <w:rsid w:val="008E5514"/>
    <w:rsid w:val="00913E22"/>
    <w:rsid w:val="0094075A"/>
    <w:rsid w:val="00990C40"/>
    <w:rsid w:val="009B14A0"/>
    <w:rsid w:val="009B51E2"/>
    <w:rsid w:val="009D4C83"/>
    <w:rsid w:val="009D74C7"/>
    <w:rsid w:val="00A1182C"/>
    <w:rsid w:val="00A22C4E"/>
    <w:rsid w:val="00A32CFA"/>
    <w:rsid w:val="00A719E6"/>
    <w:rsid w:val="00A92E70"/>
    <w:rsid w:val="00AA7EE6"/>
    <w:rsid w:val="00B13F0F"/>
    <w:rsid w:val="00C03B04"/>
    <w:rsid w:val="00C27107"/>
    <w:rsid w:val="00C34052"/>
    <w:rsid w:val="00CF3209"/>
    <w:rsid w:val="00DA326F"/>
    <w:rsid w:val="00EB0764"/>
    <w:rsid w:val="00EE16D8"/>
    <w:rsid w:val="00EF71B5"/>
    <w:rsid w:val="00F643D1"/>
    <w:rsid w:val="00F77DCC"/>
    <w:rsid w:val="00FA4CDE"/>
    <w:rsid w:val="00FA776E"/>
    <w:rsid w:val="00FB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EBFE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5FA76-00DF-4A69-9C7A-FA8E16396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12</cp:revision>
  <cp:lastPrinted>2013-05-03T13:11:00Z</cp:lastPrinted>
  <dcterms:created xsi:type="dcterms:W3CDTF">2013-05-02T06:32:00Z</dcterms:created>
  <dcterms:modified xsi:type="dcterms:W3CDTF">2013-05-03T13:11:00Z</dcterms:modified>
</cp:coreProperties>
</file>